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692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1168A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«В»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1168AB" w:rsidP="00E40E7B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6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лет</w:t>
            </w: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прекращения образовательных отношений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№1 (</w:t>
      </w:r>
      <w:r w:rsidR="00A86CC5" w:rsidRPr="00A315C1">
        <w:rPr>
          <w:b/>
        </w:rPr>
        <w:t xml:space="preserve">дети </w:t>
      </w:r>
      <w:r w:rsidR="00A86CC5">
        <w:rPr>
          <w:b/>
        </w:rPr>
        <w:t>от 6 лет до ПОО В</w:t>
      </w:r>
      <w:r w:rsidRPr="00E40E7B">
        <w:rPr>
          <w:b/>
        </w:rPr>
        <w:t>)</w:t>
      </w:r>
    </w:p>
    <w:p w:rsidR="00962638" w:rsidRPr="00E40E7B" w:rsidRDefault="002200C1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056B91" wp14:editId="75FC5684">
            <wp:simplePos x="0" y="0"/>
            <wp:positionH relativeFrom="column">
              <wp:posOffset>12065</wp:posOffset>
            </wp:positionH>
            <wp:positionV relativeFrom="paragraph">
              <wp:posOffset>46989</wp:posOffset>
            </wp:positionV>
            <wp:extent cx="5651500" cy="4632659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06" cy="46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7B" w:rsidRDefault="00E40E7B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Default="002200C1" w:rsidP="00E40E7B">
      <w:pPr>
        <w:ind w:firstLine="567"/>
        <w:jc w:val="center"/>
      </w:pPr>
    </w:p>
    <w:p w:rsidR="002200C1" w:rsidRPr="00E40E7B" w:rsidRDefault="002200C1" w:rsidP="00E40E7B">
      <w:pPr>
        <w:ind w:firstLine="567"/>
        <w:jc w:val="center"/>
      </w:pPr>
    </w:p>
    <w:p w:rsidR="00962638" w:rsidRDefault="00E40E7B" w:rsidP="00E40E7B">
      <w:pPr>
        <w:ind w:firstLine="567"/>
        <w:jc w:val="center"/>
        <w:rPr>
          <w:b/>
          <w:bCs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2200C1" w:rsidRDefault="002200C1" w:rsidP="00E40E7B">
      <w:pPr>
        <w:ind w:firstLine="567"/>
        <w:jc w:val="center"/>
        <w:rPr>
          <w:b/>
          <w:bCs/>
          <w:spacing w:val="10"/>
        </w:rPr>
      </w:pPr>
    </w:p>
    <w:p w:rsidR="002200C1" w:rsidRDefault="002200C1" w:rsidP="002200C1">
      <w:pPr>
        <w:ind w:firstLine="567"/>
        <w:outlineLvl w:val="2"/>
        <w:rPr>
          <w:b/>
          <w:bCs/>
        </w:rPr>
      </w:pPr>
    </w:p>
    <w:p w:rsidR="002200C1" w:rsidRPr="0086569F" w:rsidRDefault="002200C1" w:rsidP="002200C1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14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958"/>
      </w:tblGrid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2 этаж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Групповая комната – 52,6</w:t>
            </w:r>
          </w:p>
          <w:p w:rsidR="002200C1" w:rsidRPr="0086569F" w:rsidRDefault="002200C1" w:rsidP="00E26E9C">
            <w:pPr>
              <w:ind w:firstLine="567"/>
            </w:pPr>
            <w:r w:rsidRPr="0086569F">
              <w:t>Спальная – 50,7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юг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Групповая комната – 2</w:t>
            </w:r>
          </w:p>
          <w:p w:rsidR="002200C1" w:rsidRPr="0086569F" w:rsidRDefault="002200C1" w:rsidP="00E26E9C">
            <w:pPr>
              <w:ind w:firstLine="567"/>
            </w:pPr>
            <w:r w:rsidRPr="0086569F">
              <w:t xml:space="preserve">Спальная –2 </w:t>
            </w:r>
          </w:p>
          <w:p w:rsidR="002200C1" w:rsidRPr="0086569F" w:rsidRDefault="002200C1" w:rsidP="00E26E9C">
            <w:pPr>
              <w:ind w:firstLine="567"/>
            </w:pPr>
            <w:r w:rsidRPr="0086569F">
              <w:t xml:space="preserve">Туалетная комната – 0 </w:t>
            </w:r>
          </w:p>
          <w:p w:rsidR="002200C1" w:rsidRPr="0086569F" w:rsidRDefault="002200C1" w:rsidP="00E26E9C">
            <w:pPr>
              <w:ind w:firstLine="567"/>
            </w:pPr>
            <w:r w:rsidRPr="0086569F">
              <w:t>Приемная –  1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130 × 160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t>2*36-12шт(24ламп)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2200C1" w:rsidRPr="0086569F" w:rsidRDefault="002200C1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2200C1" w:rsidRPr="0086569F" w:rsidRDefault="002200C1" w:rsidP="00E26E9C">
            <w:pPr>
              <w:ind w:firstLine="567"/>
              <w:rPr>
                <w:sz w:val="16"/>
                <w:szCs w:val="16"/>
              </w:rPr>
            </w:pPr>
          </w:p>
          <w:p w:rsidR="002200C1" w:rsidRPr="0086569F" w:rsidRDefault="002200C1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t>2*36-6шт(12ламп)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2200C1" w:rsidRPr="0086569F" w:rsidRDefault="002200C1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2200C1" w:rsidRPr="0086569F" w:rsidRDefault="002200C1" w:rsidP="00E26E9C">
            <w:pPr>
              <w:ind w:firstLine="567"/>
              <w:rPr>
                <w:sz w:val="16"/>
                <w:szCs w:val="16"/>
              </w:rPr>
            </w:pPr>
          </w:p>
          <w:p w:rsidR="002200C1" w:rsidRPr="0086569F" w:rsidRDefault="002200C1" w:rsidP="00E26E9C">
            <w:pPr>
              <w:ind w:firstLine="567"/>
            </w:pPr>
            <w:r w:rsidRPr="0086569F">
              <w:t>Туалетная комната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2200C1" w:rsidRPr="0086569F" w:rsidRDefault="002200C1" w:rsidP="00E26E9C">
            <w:pPr>
              <w:ind w:firstLine="567"/>
            </w:pPr>
            <w:r w:rsidRPr="0086569F">
              <w:rPr>
                <w:noProof/>
                <w:lang w:val="en-US"/>
              </w:rPr>
              <w:lastRenderedPageBreak/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2200C1" w:rsidRPr="0086569F" w:rsidRDefault="002200C1" w:rsidP="00E26E9C">
            <w:pPr>
              <w:ind w:firstLine="567"/>
              <w:rPr>
                <w:sz w:val="16"/>
                <w:szCs w:val="16"/>
              </w:rPr>
            </w:pPr>
          </w:p>
          <w:p w:rsidR="002200C1" w:rsidRPr="0086569F" w:rsidRDefault="002200C1" w:rsidP="00E26E9C">
            <w:pPr>
              <w:ind w:firstLine="567"/>
            </w:pPr>
            <w:r w:rsidRPr="0086569F">
              <w:t>Приемная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t>2*36-3шт(6ламп)</w:t>
            </w:r>
          </w:p>
          <w:p w:rsidR="002200C1" w:rsidRPr="0086569F" w:rsidRDefault="002200C1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2200C1" w:rsidRPr="0086569F" w:rsidRDefault="002200C1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4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r w:rsidRPr="0086569F">
              <w:t> Пожарная сигнализация / дымоуловители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 w:rsidRPr="0086569F">
              <w:t> да</w:t>
            </w:r>
          </w:p>
        </w:tc>
      </w:tr>
      <w:tr w:rsidR="002200C1" w:rsidRPr="0086569F" w:rsidTr="004C0B33">
        <w:tc>
          <w:tcPr>
            <w:tcW w:w="2466" w:type="pct"/>
          </w:tcPr>
          <w:p w:rsidR="002200C1" w:rsidRPr="0086569F" w:rsidRDefault="002200C1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534" w:type="pct"/>
          </w:tcPr>
          <w:p w:rsidR="002200C1" w:rsidRPr="0086569F" w:rsidRDefault="002200C1" w:rsidP="00E26E9C">
            <w:pPr>
              <w:ind w:firstLine="567"/>
            </w:pPr>
            <w:r>
              <w:t>25</w:t>
            </w:r>
            <w:r w:rsidRPr="0086569F">
              <w:t xml:space="preserve"> человек</w:t>
            </w:r>
          </w:p>
        </w:tc>
      </w:tr>
    </w:tbl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15"/>
        <w:gridCol w:w="1442"/>
        <w:gridCol w:w="4079"/>
        <w:gridCol w:w="1944"/>
      </w:tblGrid>
      <w:tr w:rsidR="004C0B33" w:rsidRPr="000208C3" w:rsidTr="00E26E9C">
        <w:tc>
          <w:tcPr>
            <w:tcW w:w="284" w:type="pct"/>
            <w:shd w:val="clear" w:color="auto" w:fill="auto"/>
            <w:vAlign w:val="center"/>
          </w:tcPr>
          <w:p w:rsidR="004C0B33" w:rsidRPr="000208C3" w:rsidRDefault="004C0B33" w:rsidP="00E26E9C">
            <w:pPr>
              <w:jc w:val="center"/>
            </w:pPr>
            <w:r w:rsidRPr="000208C3">
              <w:t>№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C0B33" w:rsidRPr="000208C3" w:rsidRDefault="004C0B33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C0B33" w:rsidRPr="000208C3" w:rsidRDefault="004C0B33" w:rsidP="00E26E9C">
            <w:pPr>
              <w:jc w:val="center"/>
            </w:pPr>
            <w:r w:rsidRPr="000208C3">
              <w:t>Площадь помещения,</w:t>
            </w:r>
          </w:p>
          <w:p w:rsidR="004C0B33" w:rsidRPr="000208C3" w:rsidRDefault="004C0B33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C0B33" w:rsidRPr="000208C3" w:rsidRDefault="004C0B33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4C0B33" w:rsidRPr="000208C3" w:rsidRDefault="004C0B33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4C0B33" w:rsidRPr="000208C3" w:rsidRDefault="004C0B33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4C0B33" w:rsidRPr="000208C3" w:rsidTr="00E26E9C">
        <w:tc>
          <w:tcPr>
            <w:tcW w:w="284" w:type="pct"/>
            <w:shd w:val="clear" w:color="auto" w:fill="auto"/>
          </w:tcPr>
          <w:p w:rsidR="004C0B33" w:rsidRPr="000208C3" w:rsidRDefault="004C0B33" w:rsidP="00E26E9C">
            <w:r w:rsidRPr="000208C3">
              <w:t>1</w:t>
            </w:r>
          </w:p>
        </w:tc>
        <w:tc>
          <w:tcPr>
            <w:tcW w:w="875" w:type="pct"/>
            <w:shd w:val="clear" w:color="auto" w:fill="auto"/>
          </w:tcPr>
          <w:p w:rsidR="004C0B33" w:rsidRPr="000208C3" w:rsidRDefault="004C0B33" w:rsidP="00E26E9C">
            <w:r w:rsidRPr="000208C3">
              <w:t>Групповая</w:t>
            </w:r>
          </w:p>
        </w:tc>
        <w:tc>
          <w:tcPr>
            <w:tcW w:w="722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52,6</w:t>
            </w:r>
          </w:p>
        </w:tc>
        <w:tc>
          <w:tcPr>
            <w:tcW w:w="2109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Из расчета не менее 2м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>
              <w:t>26</w:t>
            </w:r>
          </w:p>
        </w:tc>
      </w:tr>
      <w:tr w:rsidR="004C0B33" w:rsidRPr="000208C3" w:rsidTr="00E26E9C">
        <w:tc>
          <w:tcPr>
            <w:tcW w:w="284" w:type="pct"/>
            <w:shd w:val="clear" w:color="auto" w:fill="auto"/>
          </w:tcPr>
          <w:p w:rsidR="004C0B33" w:rsidRPr="000208C3" w:rsidRDefault="004C0B33" w:rsidP="00E26E9C">
            <w:r w:rsidRPr="000208C3">
              <w:t>2</w:t>
            </w:r>
          </w:p>
        </w:tc>
        <w:tc>
          <w:tcPr>
            <w:tcW w:w="875" w:type="pct"/>
            <w:shd w:val="clear" w:color="auto" w:fill="auto"/>
          </w:tcPr>
          <w:p w:rsidR="004C0B33" w:rsidRPr="000208C3" w:rsidRDefault="004C0B33" w:rsidP="00E26E9C">
            <w:r w:rsidRPr="000208C3">
              <w:t>Спальная</w:t>
            </w:r>
          </w:p>
        </w:tc>
        <w:tc>
          <w:tcPr>
            <w:tcW w:w="722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50,7</w:t>
            </w:r>
          </w:p>
        </w:tc>
        <w:tc>
          <w:tcPr>
            <w:tcW w:w="2109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25</w:t>
            </w:r>
          </w:p>
        </w:tc>
      </w:tr>
      <w:tr w:rsidR="004C0B33" w:rsidRPr="000208C3" w:rsidTr="00E26E9C">
        <w:tc>
          <w:tcPr>
            <w:tcW w:w="284" w:type="pct"/>
            <w:shd w:val="clear" w:color="auto" w:fill="auto"/>
          </w:tcPr>
          <w:p w:rsidR="004C0B33" w:rsidRPr="000208C3" w:rsidRDefault="004C0B33" w:rsidP="00E26E9C">
            <w:r w:rsidRPr="000208C3">
              <w:t>3</w:t>
            </w:r>
          </w:p>
        </w:tc>
        <w:tc>
          <w:tcPr>
            <w:tcW w:w="875" w:type="pct"/>
            <w:shd w:val="clear" w:color="auto" w:fill="auto"/>
          </w:tcPr>
          <w:p w:rsidR="004C0B33" w:rsidRPr="000208C3" w:rsidRDefault="004C0B33" w:rsidP="00E26E9C">
            <w:r w:rsidRPr="000208C3">
              <w:t>Приемная</w:t>
            </w:r>
          </w:p>
        </w:tc>
        <w:tc>
          <w:tcPr>
            <w:tcW w:w="722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16,5</w:t>
            </w:r>
          </w:p>
        </w:tc>
        <w:tc>
          <w:tcPr>
            <w:tcW w:w="2109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1,4</w:t>
            </w:r>
          </w:p>
        </w:tc>
      </w:tr>
      <w:tr w:rsidR="004C0B33" w:rsidRPr="000208C3" w:rsidTr="00E26E9C">
        <w:tc>
          <w:tcPr>
            <w:tcW w:w="284" w:type="pct"/>
            <w:shd w:val="clear" w:color="auto" w:fill="auto"/>
          </w:tcPr>
          <w:p w:rsidR="004C0B33" w:rsidRPr="000208C3" w:rsidRDefault="004C0B33" w:rsidP="00E26E9C">
            <w:r w:rsidRPr="000208C3">
              <w:t>4</w:t>
            </w:r>
          </w:p>
        </w:tc>
        <w:tc>
          <w:tcPr>
            <w:tcW w:w="875" w:type="pct"/>
            <w:shd w:val="clear" w:color="auto" w:fill="auto"/>
          </w:tcPr>
          <w:p w:rsidR="004C0B33" w:rsidRPr="000208C3" w:rsidRDefault="004C0B33" w:rsidP="00E26E9C">
            <w:r w:rsidRPr="000208C3">
              <w:t>Буфетная</w:t>
            </w:r>
          </w:p>
        </w:tc>
        <w:tc>
          <w:tcPr>
            <w:tcW w:w="722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</w:p>
        </w:tc>
        <w:tc>
          <w:tcPr>
            <w:tcW w:w="2109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10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</w:p>
        </w:tc>
      </w:tr>
      <w:tr w:rsidR="004C0B33" w:rsidRPr="000208C3" w:rsidTr="00E26E9C">
        <w:tc>
          <w:tcPr>
            <w:tcW w:w="284" w:type="pct"/>
            <w:shd w:val="clear" w:color="auto" w:fill="auto"/>
          </w:tcPr>
          <w:p w:rsidR="004C0B33" w:rsidRPr="000208C3" w:rsidRDefault="004C0B33" w:rsidP="00E26E9C">
            <w:r w:rsidRPr="000208C3">
              <w:t>5</w:t>
            </w:r>
          </w:p>
        </w:tc>
        <w:tc>
          <w:tcPr>
            <w:tcW w:w="875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Туалетная </w:t>
            </w:r>
          </w:p>
        </w:tc>
        <w:tc>
          <w:tcPr>
            <w:tcW w:w="722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13,6</w:t>
            </w:r>
          </w:p>
        </w:tc>
        <w:tc>
          <w:tcPr>
            <w:tcW w:w="2109" w:type="pct"/>
            <w:shd w:val="clear" w:color="auto" w:fill="auto"/>
          </w:tcPr>
          <w:p w:rsidR="004C0B33" w:rsidRPr="000208C3" w:rsidRDefault="004C0B33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4C0B33" w:rsidRPr="000208C3" w:rsidRDefault="004C0B33" w:rsidP="00E26E9C">
            <w:pPr>
              <w:jc w:val="center"/>
            </w:pPr>
            <w:r w:rsidRPr="000208C3">
              <w:t>17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804"/>
      </w:tblGrid>
      <w:tr w:rsidR="00245C79" w:rsidRPr="003C0CF3" w:rsidTr="004C0B3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4C0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4C0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9" w:rsidRPr="00F56C6C" w:rsidRDefault="00245C79" w:rsidP="00A66E7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66E79" w:rsidRPr="002565E0">
              <w:rPr>
                <w:u w:val="single"/>
              </w:rPr>
              <w:t>Групповое помещение №9</w:t>
            </w:r>
            <w:r w:rsidR="00A66E79">
              <w:rPr>
                <w:u w:val="single"/>
              </w:rPr>
              <w:t xml:space="preserve"> (26 детей от 6 до 7 лет Б)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ГРУППОВАЯ КОМНАТА: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 5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28</w:t>
            </w:r>
            <w:r w:rsidRPr="002565E0">
              <w:rPr>
                <w:rFonts w:eastAsia="Times New Roman"/>
              </w:rPr>
              <w:t xml:space="preserve">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Стеллажи для игр, игрушек, пособ</w:t>
            </w:r>
            <w:r>
              <w:rPr>
                <w:rFonts w:eastAsia="Times New Roman"/>
              </w:rPr>
              <w:t>ий – 11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Мебель детская – 2 кресла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1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 xml:space="preserve"> –  1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Материал для интеллектуального развития детей – 50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</w:t>
            </w:r>
            <w:r>
              <w:rPr>
                <w:rFonts w:eastAsia="Times New Roman"/>
              </w:rPr>
              <w:t xml:space="preserve"> познавательного развития детей: </w:t>
            </w:r>
            <w:r w:rsidRPr="002565E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настольные игры-20,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дидактические игры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17,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энциклопедия</w:t>
            </w:r>
            <w:r>
              <w:rPr>
                <w:rFonts w:eastAsia="Times New Roman"/>
              </w:rPr>
              <w:t xml:space="preserve">  - 7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творческого развития детей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 xml:space="preserve"> –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 xml:space="preserve">30 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Материал для нравственного воспитания детей –20 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трудового воспитания детей – 15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для экспериментирования – 5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музыкально-эстетического развития детей – 15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lastRenderedPageBreak/>
              <w:t xml:space="preserve">Оборудование и материал для конструирования детей – 10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15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игровой деятельности детей – 50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10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оздоровительной работы с детьми – 15 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1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СПАЛЬНАЯ КОМНАТА: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 26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 0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–  1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ПРИЕМНАЯ:</w:t>
            </w:r>
          </w:p>
          <w:p w:rsidR="00A66E79" w:rsidRPr="002565E0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(2,3,4-х) </w:t>
            </w:r>
            <w:r w:rsidRPr="002565E0">
              <w:rPr>
                <w:rFonts w:eastAsia="Times New Roman"/>
              </w:rPr>
              <w:t>створчатый – 3-х- 3;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 xml:space="preserve">5-ти створч.-4.  </w:t>
            </w:r>
          </w:p>
          <w:p w:rsidR="00245C79" w:rsidRPr="00A66E79" w:rsidRDefault="00A66E79" w:rsidP="00A66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Скамейки детские –  2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 (</w:t>
      </w:r>
      <w:r w:rsidR="00A86CC5" w:rsidRPr="00A315C1">
        <w:rPr>
          <w:b/>
        </w:rPr>
        <w:t xml:space="preserve">дети </w:t>
      </w:r>
      <w:r w:rsidR="00A86CC5">
        <w:rPr>
          <w:b/>
        </w:rPr>
        <w:t>от 6 лет до ПОО В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7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276"/>
        <w:gridCol w:w="1418"/>
      </w:tblGrid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CC5" w:rsidRPr="000A4BE9" w:rsidRDefault="00A86CC5" w:rsidP="00E26E9C">
            <w:pPr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C0839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C083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56569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56569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56569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DB6738" w:rsidRDefault="00A86CC5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56569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8655BC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8655BC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90E71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90E71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90E71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A1996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C0839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B5207F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B5207F" w:rsidRDefault="00A86CC5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54F0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B786A" w:rsidRDefault="00A86CC5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24E28" w:rsidRDefault="00A86CC5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24E28" w:rsidRDefault="00A86CC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 xml:space="preserve">Набор из рычажных весов с объемными чашами и комплектами гирь и разновесов для измерения и </w:t>
            </w:r>
            <w:r>
              <w:rPr>
                <w:spacing w:val="-2"/>
              </w:rPr>
              <w:lastRenderedPageBreak/>
              <w:t>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E444C5">
              <w:rPr>
                <w:spacing w:val="-2"/>
              </w:rPr>
              <w:t xml:space="preserve">Логические Блоки </w:t>
            </w:r>
            <w:proofErr w:type="spellStart"/>
            <w:r w:rsidRPr="00E444C5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10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rPr>
                <w:spacing w:val="-2"/>
              </w:rPr>
            </w:pPr>
            <w:r w:rsidRPr="00E444C5">
              <w:rPr>
                <w:spacing w:val="-2"/>
              </w:rPr>
              <w:t xml:space="preserve">Счётные палочки </w:t>
            </w:r>
            <w:proofErr w:type="spellStart"/>
            <w:r w:rsidRPr="00E444C5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10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rPr>
                <w:spacing w:val="-2"/>
              </w:rPr>
            </w:pPr>
            <w:r w:rsidRPr="00E444C5">
              <w:rPr>
                <w:spacing w:val="-2"/>
              </w:rPr>
              <w:t>Набор «</w:t>
            </w:r>
            <w:proofErr w:type="spellStart"/>
            <w:r w:rsidRPr="00E444C5">
              <w:rPr>
                <w:spacing w:val="-2"/>
              </w:rPr>
              <w:t>Тико</w:t>
            </w:r>
            <w:proofErr w:type="spellEnd"/>
            <w:r w:rsidRPr="00E444C5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10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rPr>
                <w:spacing w:val="-2"/>
              </w:rPr>
            </w:pPr>
            <w:r w:rsidRPr="00E444C5">
              <w:rPr>
                <w:spacing w:val="-2"/>
              </w:rPr>
              <w:t>Набор «Кубики Никитина»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E444C5" w:rsidRDefault="00A86CC5" w:rsidP="00E26E9C">
            <w:pPr>
              <w:shd w:val="clear" w:color="auto" w:fill="FFFFFF"/>
              <w:jc w:val="center"/>
            </w:pPr>
            <w:r w:rsidRPr="00E444C5"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6560BF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6560BF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6560BF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6560BF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6560BF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B55EE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AC679B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AC679B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2A3F98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AC679B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03711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3C0CF3" w:rsidRDefault="00A86CC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7C4B2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7C4B22" w:rsidRDefault="00A86CC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790F8B" w:rsidRDefault="00A86CC5" w:rsidP="00E26E9C">
            <w:pPr>
              <w:shd w:val="clear" w:color="auto" w:fill="FFFFFF"/>
              <w:jc w:val="center"/>
              <w:rPr>
                <w:color w:val="FF0000"/>
              </w:rPr>
            </w:pPr>
            <w:r w:rsidRPr="00790F8B">
              <w:rPr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790F8B" w:rsidRDefault="00A86CC5" w:rsidP="00E26E9C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 w:rsidRPr="00790F8B">
              <w:rPr>
                <w:color w:val="FF0000"/>
                <w:lang w:val="en-US"/>
              </w:rPr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 xml:space="preserve">Развивающие игры </w:t>
            </w:r>
            <w:proofErr w:type="spellStart"/>
            <w:r w:rsidRPr="00437DF6">
              <w:rPr>
                <w:spacing w:val="-2"/>
              </w:rPr>
              <w:t>Воскобовича</w:t>
            </w:r>
            <w:proofErr w:type="spellEnd"/>
            <w:r w:rsidRPr="00437DF6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 xml:space="preserve">Развивающие игры </w:t>
            </w:r>
            <w:proofErr w:type="spellStart"/>
            <w:r w:rsidRPr="00437DF6">
              <w:rPr>
                <w:spacing w:val="-2"/>
              </w:rPr>
              <w:t>Воскобовича</w:t>
            </w:r>
            <w:proofErr w:type="spellEnd"/>
            <w:r w:rsidRPr="00437DF6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Елочка радужная (</w:t>
            </w:r>
            <w:proofErr w:type="spellStart"/>
            <w:r w:rsidRPr="00437DF6">
              <w:t>ковролин</w:t>
            </w:r>
            <w:proofErr w:type="spellEnd"/>
            <w:r w:rsidRPr="00437DF6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Разноцветные лепестки ларчик (</w:t>
            </w:r>
            <w:proofErr w:type="spellStart"/>
            <w:r w:rsidRPr="00437DF6">
              <w:t>ковролин</w:t>
            </w:r>
            <w:proofErr w:type="spellEnd"/>
            <w:r w:rsidRPr="00437DF6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</w:t>
            </w:r>
            <w:proofErr w:type="spellStart"/>
            <w:r w:rsidRPr="00437DF6">
              <w:t>Читайка</w:t>
            </w:r>
            <w:proofErr w:type="spellEnd"/>
            <w:r w:rsidRPr="00437DF6">
              <w:t xml:space="preserve"> на шариках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>Набор «Животные Джунглей»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Набор Дорожные знаки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0A4BE9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Набор «Дерево с фруктами»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A86CC5" w:rsidRPr="000A4BE9" w:rsidTr="004C0B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Default="00A86CC5" w:rsidP="00A86CC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r w:rsidRPr="00437DF6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C5" w:rsidRPr="00437DF6" w:rsidRDefault="00A86CC5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</w:tbl>
    <w:p w:rsidR="00245C79" w:rsidRDefault="00245C79" w:rsidP="00245C79">
      <w:pPr>
        <w:jc w:val="center"/>
      </w:pPr>
    </w:p>
    <w:p w:rsidR="004C0B33" w:rsidRDefault="004C0B33" w:rsidP="00245C79"/>
    <w:p w:rsidR="004C0B33" w:rsidRDefault="004C0B33" w:rsidP="00245C79"/>
    <w:p w:rsidR="004C0B33" w:rsidRDefault="004C0B33" w:rsidP="00245C79"/>
    <w:p w:rsidR="004C0B33" w:rsidRDefault="004C0B33" w:rsidP="00245C79"/>
    <w:p w:rsidR="004C0B33" w:rsidRDefault="004C0B33" w:rsidP="00245C79"/>
    <w:p w:rsidR="00245C79" w:rsidRDefault="004C0B33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4643A698" wp14:editId="2C5AF19B">
            <wp:simplePos x="0" y="0"/>
            <wp:positionH relativeFrom="margin">
              <wp:posOffset>2585720</wp:posOffset>
            </wp:positionH>
            <wp:positionV relativeFrom="margin">
              <wp:posOffset>7322185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</w:t>
      </w:r>
      <w:bookmarkStart w:id="0" w:name="_GoBack"/>
      <w:bookmarkEnd w:id="0"/>
      <w:r>
        <w:t>.А.</w:t>
      </w:r>
    </w:p>
    <w:sectPr w:rsidR="00245C79" w:rsidSect="004C0B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43DF6"/>
    <w:multiLevelType w:val="hybridMultilevel"/>
    <w:tmpl w:val="6C487150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1168AB"/>
    <w:rsid w:val="002200C1"/>
    <w:rsid w:val="00245C79"/>
    <w:rsid w:val="004C0B33"/>
    <w:rsid w:val="007E63AF"/>
    <w:rsid w:val="00962638"/>
    <w:rsid w:val="00A66E79"/>
    <w:rsid w:val="00A86CC5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2135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2021-04-02T19:43:00Z</dcterms:modified>
</cp:coreProperties>
</file>